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A32DF9" w:rsidRPr="00560563" w:rsidTr="00323021">
        <w:trPr>
          <w:trHeight w:val="600"/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DF9" w:rsidRPr="00560563" w:rsidRDefault="00A32DF9" w:rsidP="003230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37AC0"/>
                <w:kern w:val="0"/>
                <w:sz w:val="30"/>
                <w:szCs w:val="30"/>
              </w:rPr>
            </w:pPr>
            <w:r w:rsidRPr="00560563">
              <w:rPr>
                <w:rFonts w:ascii="宋体" w:eastAsia="宋体" w:hAnsi="宋体" w:cs="宋体" w:hint="eastAsia"/>
                <w:b/>
                <w:bCs/>
                <w:color w:val="037AC0"/>
                <w:kern w:val="0"/>
                <w:sz w:val="30"/>
                <w:szCs w:val="30"/>
              </w:rPr>
              <w:t>河海大学百年校庆公告</w:t>
            </w:r>
          </w:p>
        </w:tc>
      </w:tr>
      <w:tr w:rsidR="00A32DF9" w:rsidRPr="00560563" w:rsidTr="00323021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DF9" w:rsidRPr="00560563" w:rsidRDefault="00A32DF9" w:rsidP="003230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78BF"/>
                <w:kern w:val="0"/>
                <w:szCs w:val="21"/>
              </w:rPr>
            </w:pPr>
            <w:r w:rsidRPr="00560563">
              <w:rPr>
                <w:rFonts w:ascii="宋体" w:eastAsia="宋体" w:hAnsi="宋体" w:cs="宋体" w:hint="eastAsia"/>
                <w:b/>
                <w:bCs/>
                <w:color w:val="0078BF"/>
                <w:kern w:val="0"/>
                <w:szCs w:val="21"/>
              </w:rPr>
              <w:t>（第一号）</w:t>
            </w:r>
          </w:p>
        </w:tc>
      </w:tr>
    </w:tbl>
    <w:p w:rsidR="00A32DF9" w:rsidRPr="00560563" w:rsidRDefault="00A32DF9" w:rsidP="00A32DF9">
      <w:pPr>
        <w:widowControl/>
        <w:spacing w:line="360" w:lineRule="atLeast"/>
        <w:jc w:val="center"/>
        <w:rPr>
          <w:rFonts w:ascii="宋体" w:eastAsia="宋体" w:hAnsi="宋体" w:cs="宋体"/>
          <w:vanish/>
          <w:color w:val="595757"/>
          <w:kern w:val="0"/>
          <w:sz w:val="18"/>
          <w:szCs w:val="18"/>
        </w:rPr>
      </w:pPr>
    </w:p>
    <w:tbl>
      <w:tblPr>
        <w:tblW w:w="41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73"/>
      </w:tblGrid>
      <w:tr w:rsidR="00A32DF9" w:rsidRPr="00560563" w:rsidTr="00323021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DF9" w:rsidRPr="00560563" w:rsidRDefault="00A32DF9" w:rsidP="003230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95757"/>
                <w:kern w:val="0"/>
                <w:sz w:val="18"/>
                <w:szCs w:val="18"/>
              </w:rPr>
            </w:pPr>
          </w:p>
        </w:tc>
      </w:tr>
      <w:tr w:rsidR="00A32DF9" w:rsidRPr="00560563" w:rsidTr="00323021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DF9" w:rsidRPr="00560563" w:rsidRDefault="00A32DF9" w:rsidP="003230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95757"/>
                <w:kern w:val="0"/>
                <w:sz w:val="18"/>
                <w:szCs w:val="18"/>
              </w:rPr>
            </w:pPr>
            <w:r w:rsidRPr="00560563">
              <w:rPr>
                <w:rFonts w:ascii="宋体" w:eastAsia="宋体" w:hAnsi="宋体" w:cs="宋体" w:hint="eastAsia"/>
                <w:color w:val="666666"/>
                <w:kern w:val="0"/>
                <w:sz w:val="18"/>
              </w:rPr>
              <w:t xml:space="preserve">发布时间：2014-10-28 </w:t>
            </w:r>
          </w:p>
        </w:tc>
      </w:tr>
      <w:tr w:rsidR="00A32DF9" w:rsidRPr="00560563" w:rsidTr="00323021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2DF9" w:rsidRPr="00560563" w:rsidRDefault="00A32DF9" w:rsidP="0032302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95757"/>
                <w:kern w:val="0"/>
                <w:sz w:val="18"/>
                <w:szCs w:val="18"/>
              </w:rPr>
            </w:pPr>
            <w:r w:rsidRPr="00560563">
              <w:rPr>
                <w:rFonts w:ascii="宋体" w:eastAsia="宋体" w:hAnsi="宋体" w:cs="宋体" w:hint="eastAsia"/>
                <w:color w:val="595757"/>
                <w:kern w:val="0"/>
                <w:sz w:val="18"/>
                <w:szCs w:val="18"/>
              </w:rPr>
              <w:t> </w:t>
            </w:r>
          </w:p>
        </w:tc>
      </w:tr>
    </w:tbl>
    <w:p w:rsidR="00A32DF9" w:rsidRPr="00560563" w:rsidRDefault="00A32DF9" w:rsidP="00A32DF9">
      <w:pPr>
        <w:widowControl/>
        <w:spacing w:line="360" w:lineRule="atLeast"/>
        <w:jc w:val="center"/>
        <w:rPr>
          <w:rFonts w:ascii="宋体" w:eastAsia="宋体" w:hAnsi="宋体" w:cs="宋体"/>
          <w:vanish/>
          <w:color w:val="595757"/>
          <w:kern w:val="0"/>
          <w:sz w:val="18"/>
          <w:szCs w:val="18"/>
        </w:rPr>
      </w:pPr>
    </w:p>
    <w:tbl>
      <w:tblPr>
        <w:tblW w:w="41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73"/>
      </w:tblGrid>
      <w:tr w:rsidR="00A32DF9" w:rsidRPr="00560563" w:rsidTr="00323021">
        <w:trPr>
          <w:trHeight w:val="3000"/>
          <w:tblCellSpacing w:w="0" w:type="dxa"/>
          <w:jc w:val="center"/>
        </w:trPr>
        <w:tc>
          <w:tcPr>
            <w:tcW w:w="0" w:type="auto"/>
            <w:hideMark/>
          </w:tcPr>
          <w:p w:rsidR="00A32DF9" w:rsidRPr="00560563" w:rsidRDefault="00A32DF9" w:rsidP="0032302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595757"/>
                <w:kern w:val="0"/>
                <w:szCs w:val="21"/>
              </w:rPr>
            </w:pPr>
            <w:r w:rsidRPr="00560563">
              <w:rPr>
                <w:rFonts w:ascii="宋体" w:eastAsia="宋体" w:hAnsi="宋体" w:cs="宋体" w:hint="eastAsia"/>
                <w:color w:val="595757"/>
                <w:kern w:val="0"/>
                <w:szCs w:val="21"/>
              </w:rPr>
              <w:t>   </w:t>
            </w:r>
            <w:proofErr w:type="gramStart"/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河润万物</w:t>
            </w:r>
            <w:proofErr w:type="gramEnd"/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，孕育文明；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ind w:firstLineChars="200" w:firstLine="600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海纳百川，有容乃大。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ind w:firstLineChars="200" w:firstLine="600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2015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年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10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月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27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日，河海大学将迎来百年华诞，中国水利高等教育亦将迎来百年盛典。在此，河海大学全体师生谨向长期以来关心、支持学校发展的各级领导、海内外校友、社会各界人士致以最诚挚的感谢，向为学校事业发展呕心沥血、无私奉献的离退休教职工致以最崇高的敬意！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ind w:firstLineChars="200" w:firstLine="600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百年沧桑，薪火相传。河海大学缘水而生、因水而为、顺水而长，其百年发展历程就是一部治水报国的奋斗史。从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1915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年创办我国历史上第一所培养水利专门人才的高等学府为起始，到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1952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年组建成为新中国第一所独立建制的高等水利院校，再到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1985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年恢复传统校名成为国家培养水利水电人才最重要的基地，直至今日成为世界上水利学科设置最齐全、综合实力雄厚的高校，河海大学始终在为中国水利事业的服务与贡献中不断发展。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ind w:firstLineChars="200" w:firstLine="600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百年传承，同铸辉煌。历经一个世纪的建设，学校已发展成为以水利为特色，工科为主，多学科协调发展的教育部直属全国重点大学，是实施国家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“211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工程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”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重点建设、国家优势学科创新平台建设的高校，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lastRenderedPageBreak/>
              <w:t>正在朝着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“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水利特色，世界一流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”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的高水平特色研究型大学的奋斗目标迈进。所有这一切，源于一代</w:t>
            </w:r>
            <w:proofErr w:type="gramStart"/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代</w:t>
            </w:r>
            <w:proofErr w:type="gramEnd"/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河海人的躬耕不辍和顽强拼搏，凝聚着社会各界的深切关爱和鼎力支持，也包含着广大校友的倾情付出和爱校情怀。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ind w:firstLineChars="200" w:firstLine="600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百年耕耘，春华秋实。从“团结、爱国、谨严、朴实”，到“艰苦朴素、实事求是、严格要求、勇于探索”，再到“献身、求实、负责”，河海精神经张</w:t>
            </w:r>
            <w:proofErr w:type="gramStart"/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謇</w:t>
            </w:r>
            <w:proofErr w:type="gramEnd"/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、黄炎培、李仪祉、茅以升、钱正英、严恺、徐芝纶等名师大家的身体力行，不断得到传承与发扬，激励着一代又一代河海学子投身国家水利建设和现代化建设事业，涌现出以张闻天、陆佑楣等为代表的一大批成就卓越的治国栋梁、学术大师、行业精英。在现代中国水利事业的历史上，哪里有水，哪里就有河海人；哪里有水，哪里就有河海大学的贡献。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ind w:firstLineChars="200" w:firstLine="600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百年相约，共谋发展。建校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100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周年，是河海大学走向新征程的又一个起点，是推动学校实现跨越式发展的良好机遇。我们将本着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“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简朴、务实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”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的原则，举办系列学术和庆祝活动，回顾办学历史，展示办学成就，凝聚校友情谊，推动事业发展。我们热切期盼海内外校友、各界宾朋关心和支持学校百年校庆，真诚欢迎届时拨冗莅临，共襄盛举！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 xml:space="preserve">    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特此公告，敬祈周知。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ind w:right="600"/>
              <w:jc w:val="center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595757"/>
                <w:kern w:val="0"/>
                <w:sz w:val="30"/>
                <w:szCs w:val="30"/>
              </w:rPr>
              <w:t xml:space="preserve">                        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河海大学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ind w:right="600"/>
              <w:jc w:val="righ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2014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年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10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月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30"/>
                <w:szCs w:val="30"/>
              </w:rPr>
              <w:t>27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30"/>
                <w:szCs w:val="30"/>
              </w:rPr>
              <w:t>日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仿宋_GB2312" w:eastAsia="仿宋_GB2312" w:hAnsi="宋体" w:cs="宋体" w:hint="eastAsia"/>
                <w:color w:val="595757"/>
                <w:kern w:val="0"/>
                <w:sz w:val="28"/>
                <w:szCs w:val="28"/>
              </w:rPr>
              <w:lastRenderedPageBreak/>
              <w:t> 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28"/>
                <w:szCs w:val="28"/>
              </w:rPr>
              <w:t>校庆网址：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28"/>
                <w:szCs w:val="28"/>
              </w:rPr>
              <w:t>http://100.hhu.edu.cn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28"/>
                <w:szCs w:val="28"/>
              </w:rPr>
              <w:t>电子邮箱：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28"/>
                <w:szCs w:val="28"/>
              </w:rPr>
              <w:t>hhu100@hhu.edu.cn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仿宋_GB2312" w:eastAsia="仿宋_GB2312" w:hAnsi="宋体" w:cs="宋体" w:hint="eastAsia"/>
                <w:color w:val="595757"/>
                <w:kern w:val="0"/>
                <w:sz w:val="28"/>
                <w:szCs w:val="28"/>
              </w:rPr>
              <w:t>联系电话：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28"/>
                <w:szCs w:val="28"/>
              </w:rPr>
              <w:t>025-83787100  025-83735375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28"/>
                <w:szCs w:val="28"/>
              </w:rPr>
              <w:t>（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28"/>
                <w:szCs w:val="28"/>
              </w:rPr>
              <w:t>Fax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28"/>
                <w:szCs w:val="28"/>
              </w:rPr>
              <w:t>）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仿宋_GB2312" w:eastAsia="仿宋_GB2312" w:hAnsi="宋体" w:cs="宋体" w:hint="eastAsia"/>
                <w:color w:val="595757"/>
                <w:kern w:val="0"/>
                <w:sz w:val="28"/>
                <w:szCs w:val="28"/>
              </w:rPr>
              <w:t>通讯地址：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28"/>
                <w:szCs w:val="28"/>
              </w:rPr>
              <w:t>江苏省南京市西康路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28"/>
                <w:szCs w:val="28"/>
              </w:rPr>
              <w:t>1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28"/>
                <w:szCs w:val="28"/>
              </w:rPr>
              <w:t>号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28"/>
                <w:szCs w:val="28"/>
              </w:rPr>
              <w:t xml:space="preserve"> </w:t>
            </w: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28"/>
                <w:szCs w:val="28"/>
              </w:rPr>
              <w:t>河海大学校庆筹备办公室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Times New Roman" w:eastAsia="仿宋_GB2312" w:hAnsi="宋体" w:cs="宋体" w:hint="eastAsia"/>
                <w:color w:val="595757"/>
                <w:kern w:val="0"/>
                <w:sz w:val="28"/>
                <w:szCs w:val="28"/>
              </w:rPr>
              <w:t>邮政编码：</w:t>
            </w:r>
            <w:r w:rsidRPr="00560563">
              <w:rPr>
                <w:rFonts w:ascii="宋体" w:eastAsia="仿宋_GB2312" w:hAnsi="宋体" w:cs="宋体"/>
                <w:color w:val="595757"/>
                <w:kern w:val="0"/>
                <w:sz w:val="28"/>
                <w:szCs w:val="28"/>
              </w:rPr>
              <w:t>210098</w:t>
            </w:r>
          </w:p>
          <w:p w:rsidR="00A32DF9" w:rsidRPr="00560563" w:rsidRDefault="00A32DF9" w:rsidP="00323021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595757"/>
                <w:kern w:val="0"/>
                <w:sz w:val="24"/>
                <w:szCs w:val="24"/>
              </w:rPr>
            </w:pPr>
            <w:r w:rsidRPr="00560563">
              <w:rPr>
                <w:rFonts w:ascii="宋体" w:eastAsia="仿宋_GB2312" w:hAnsi="宋体" w:cs="宋体"/>
                <w:color w:val="595757"/>
                <w:kern w:val="0"/>
                <w:sz w:val="28"/>
                <w:szCs w:val="28"/>
              </w:rPr>
              <w:t>河海大学百年校庆专题网站：</w:t>
            </w:r>
            <w:hyperlink r:id="rId4" w:history="1">
              <w:r w:rsidRPr="00560563">
                <w:rPr>
                  <w:rFonts w:ascii="宋体" w:eastAsia="仿宋_GB2312" w:hAnsi="宋体" w:cs="宋体"/>
                  <w:color w:val="595757"/>
                  <w:kern w:val="0"/>
                  <w:sz w:val="28"/>
                </w:rPr>
                <w:t>http://100.hhu.edu.cn/</w:t>
              </w:r>
            </w:hyperlink>
          </w:p>
        </w:tc>
      </w:tr>
    </w:tbl>
    <w:p w:rsidR="00633DA5" w:rsidRPr="00A32DF9" w:rsidRDefault="00633DA5"/>
    <w:sectPr w:rsidR="00633DA5" w:rsidRPr="00A32DF9" w:rsidSect="00A32DF9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2DF9"/>
    <w:rsid w:val="00633DA5"/>
    <w:rsid w:val="00A3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0.hh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zlh</dc:creator>
  <cp:lastModifiedBy>zlh</cp:lastModifiedBy>
  <cp:revision>1</cp:revision>
  <dcterms:created xsi:type="dcterms:W3CDTF">2015-02-26T10:12:00Z</dcterms:created>
  <dcterms:modified xsi:type="dcterms:W3CDTF">2015-02-26T10:13:00Z</dcterms:modified>
</cp:coreProperties>
</file>