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7E" w:rsidRPr="00605284" w:rsidRDefault="0087697E" w:rsidP="0087697E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05284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05284">
        <w:rPr>
          <w:rFonts w:ascii="Times New Roman" w:eastAsia="仿宋_GB2312" w:hAnsi="Times New Roman" w:cs="Times New Roman"/>
          <w:sz w:val="32"/>
          <w:szCs w:val="32"/>
        </w:rPr>
        <w:t>：</w:t>
      </w:r>
    </w:p>
    <w:tbl>
      <w:tblPr>
        <w:tblW w:w="5064" w:type="pct"/>
        <w:jc w:val="center"/>
        <w:tblLayout w:type="fixed"/>
        <w:tblLook w:val="04A0"/>
      </w:tblPr>
      <w:tblGrid>
        <w:gridCol w:w="1005"/>
        <w:gridCol w:w="1422"/>
        <w:gridCol w:w="1550"/>
        <w:gridCol w:w="2458"/>
        <w:gridCol w:w="2196"/>
      </w:tblGrid>
      <w:tr w:rsidR="0087697E" w:rsidRPr="00C07D19" w:rsidTr="002A4B1D">
        <w:trPr>
          <w:trHeight w:val="27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97E" w:rsidRPr="00C07D19" w:rsidRDefault="0087697E" w:rsidP="002A4B1D">
            <w:pPr>
              <w:spacing w:beforeLines="50" w:afterLines="50" w:line="4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C07D19">
              <w:rPr>
                <w:rFonts w:ascii="Times New Roman" w:hAnsi="Times New Roman" w:cs="Times New Roman"/>
                <w:b/>
                <w:sz w:val="36"/>
                <w:szCs w:val="36"/>
              </w:rPr>
              <w:t>河长制专题培训研讨班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主要培训课程</w:t>
            </w:r>
          </w:p>
        </w:tc>
      </w:tr>
      <w:tr w:rsidR="0087697E" w:rsidRPr="00605284" w:rsidTr="002A4B1D">
        <w:trPr>
          <w:trHeight w:val="739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C07D19" w:rsidRDefault="0087697E" w:rsidP="002A4B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C07D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C07D19" w:rsidRDefault="0087697E" w:rsidP="002A4B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C07D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C07D19" w:rsidRDefault="0087697E" w:rsidP="002A4B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C07D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C07D19" w:rsidRDefault="0087697E" w:rsidP="002A4B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C07D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C07D19" w:rsidRDefault="0087697E" w:rsidP="002A4B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C07D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  <w:t>主讲（持）人</w:t>
            </w:r>
          </w:p>
        </w:tc>
      </w:tr>
      <w:tr w:rsidR="0087697E" w:rsidRPr="00605284" w:rsidTr="002A4B1D">
        <w:trPr>
          <w:trHeight w:val="1077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 w:rsidRPr="00F004E8">
              <w:rPr>
                <w:rFonts w:ascii="Times New Roman" w:hAnsi="Times New Roman" w:cs="Times New Roman"/>
                <w:sz w:val="24"/>
              </w:rPr>
              <w:t>月</w:t>
            </w:r>
          </w:p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</w:t>
            </w:r>
            <w:r w:rsidRPr="00F004E8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全天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河海大学国际交流中心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报到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会务组</w:t>
            </w:r>
          </w:p>
        </w:tc>
      </w:tr>
      <w:tr w:rsidR="0087697E" w:rsidRPr="00605284" w:rsidTr="002A4B1D">
        <w:trPr>
          <w:trHeight w:val="1077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 w:rsidRPr="00F004E8">
              <w:rPr>
                <w:rFonts w:ascii="Times New Roman" w:hAnsi="Times New Roman" w:cs="Times New Roman"/>
                <w:sz w:val="24"/>
              </w:rPr>
              <w:t>月</w:t>
            </w:r>
          </w:p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22</w:t>
            </w:r>
            <w:r w:rsidRPr="00F004E8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8:30-8:50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河海大学</w:t>
            </w:r>
          </w:p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04E8">
              <w:rPr>
                <w:rFonts w:ascii="Times New Roman" w:hAnsi="Times New Roman" w:cs="Times New Roman"/>
                <w:sz w:val="24"/>
              </w:rPr>
              <w:t>闻天馆</w:t>
            </w:r>
            <w:proofErr w:type="gramEnd"/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开班仪式（校长致辞）</w:t>
            </w:r>
          </w:p>
        </w:tc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中心领导</w:t>
            </w:r>
          </w:p>
        </w:tc>
      </w:tr>
      <w:tr w:rsidR="0087697E" w:rsidRPr="00605284" w:rsidTr="002A4B1D">
        <w:trPr>
          <w:trHeight w:val="652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7E" w:rsidRPr="00F004E8" w:rsidRDefault="0087697E" w:rsidP="002A4B1D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8:50-9:10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7E" w:rsidRPr="00F004E8" w:rsidRDefault="0087697E" w:rsidP="002A4B1D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合影</w:t>
            </w:r>
          </w:p>
        </w:tc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7E" w:rsidRPr="00F004E8" w:rsidRDefault="0087697E" w:rsidP="002A4B1D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97E" w:rsidRPr="00605284" w:rsidTr="002A4B1D">
        <w:trPr>
          <w:trHeight w:val="107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7E" w:rsidRPr="00F004E8" w:rsidRDefault="0087697E" w:rsidP="002A4B1D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9:10-11:30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7E" w:rsidRPr="00F004E8" w:rsidRDefault="0087697E" w:rsidP="002A4B1D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河长</w:t>
            </w:r>
            <w:proofErr w:type="gramStart"/>
            <w:r w:rsidRPr="00F004E8">
              <w:rPr>
                <w:rFonts w:ascii="Times New Roman" w:hAnsi="Times New Roman" w:cs="Times New Roman"/>
                <w:sz w:val="24"/>
              </w:rPr>
              <w:t>制</w:t>
            </w:r>
            <w:r>
              <w:rPr>
                <w:rFonts w:ascii="Times New Roman" w:hAnsi="Times New Roman" w:cs="Times New Roman"/>
                <w:sz w:val="24"/>
              </w:rPr>
              <w:t>政策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解读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王冠军副主任</w:t>
            </w:r>
          </w:p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水利部</w:t>
            </w:r>
            <w:r>
              <w:rPr>
                <w:rFonts w:ascii="Times New Roman" w:hAnsi="Times New Roman" w:cs="Times New Roman"/>
                <w:sz w:val="24"/>
              </w:rPr>
              <w:t>河长制办公室</w:t>
            </w:r>
          </w:p>
        </w:tc>
      </w:tr>
      <w:tr w:rsidR="0087697E" w:rsidRPr="00605284" w:rsidTr="002A4B1D">
        <w:trPr>
          <w:trHeight w:val="107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7E" w:rsidRPr="00F004E8" w:rsidRDefault="0087697E" w:rsidP="002A4B1D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14:30-1</w:t>
            </w: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 w:rsidRPr="00F004E8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 w:rsidRPr="00F004E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7E" w:rsidRPr="00F004E8" w:rsidRDefault="0087697E" w:rsidP="002A4B1D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江苏河</w:t>
            </w:r>
            <w:r>
              <w:rPr>
                <w:rFonts w:ascii="Times New Roman" w:hAnsi="Times New Roman" w:cs="Times New Roman"/>
                <w:sz w:val="24"/>
              </w:rPr>
              <w:t>省全面推行</w:t>
            </w:r>
          </w:p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河长制情况介绍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张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劲松副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>厅长</w:t>
            </w:r>
          </w:p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江苏</w:t>
            </w:r>
            <w:r w:rsidRPr="00F004E8">
              <w:rPr>
                <w:rFonts w:ascii="Times New Roman" w:hAnsi="Times New Roman" w:cs="Times New Roman"/>
                <w:sz w:val="24"/>
              </w:rPr>
              <w:t>省水利厅</w:t>
            </w:r>
          </w:p>
        </w:tc>
      </w:tr>
      <w:tr w:rsidR="0087697E" w:rsidRPr="00605284" w:rsidTr="002A4B1D">
        <w:trPr>
          <w:trHeight w:val="1077"/>
          <w:jc w:val="center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7E" w:rsidRPr="00F004E8" w:rsidRDefault="0087697E" w:rsidP="002A4B1D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16:00-17:30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7E" w:rsidRPr="00F004E8" w:rsidRDefault="0087697E" w:rsidP="002A4B1D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河长</w:t>
            </w:r>
            <w:proofErr w:type="gramStart"/>
            <w:r w:rsidRPr="00F004E8">
              <w:rPr>
                <w:rFonts w:ascii="Times New Roman" w:hAnsi="Times New Roman" w:cs="Times New Roman"/>
                <w:sz w:val="24"/>
              </w:rPr>
              <w:t>制</w:t>
            </w:r>
            <w:r>
              <w:rPr>
                <w:rFonts w:ascii="Times New Roman" w:hAnsi="Times New Roman" w:cs="Times New Roman"/>
                <w:sz w:val="24"/>
              </w:rPr>
              <w:t>考核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机制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方国华教授</w:t>
            </w:r>
          </w:p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河海大学水电学院</w:t>
            </w:r>
          </w:p>
        </w:tc>
      </w:tr>
      <w:tr w:rsidR="0087697E" w:rsidRPr="00605284" w:rsidTr="002A4B1D">
        <w:trPr>
          <w:trHeight w:val="1077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 w:rsidRPr="00F004E8">
              <w:rPr>
                <w:rFonts w:ascii="Times New Roman" w:hAnsi="Times New Roman" w:cs="Times New Roman"/>
                <w:sz w:val="24"/>
              </w:rPr>
              <w:t>月</w:t>
            </w:r>
          </w:p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23</w:t>
            </w:r>
            <w:r w:rsidRPr="00F004E8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8:30-11:30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7E" w:rsidRPr="00F004E8" w:rsidRDefault="0087697E" w:rsidP="002A4B1D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河长制实施方案解析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崔广柏教授</w:t>
            </w:r>
          </w:p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河海大学</w:t>
            </w:r>
            <w:r>
              <w:rPr>
                <w:rFonts w:ascii="Times New Roman" w:hAnsi="Times New Roman" w:cs="Times New Roman"/>
                <w:sz w:val="24"/>
              </w:rPr>
              <w:t>水文学院</w:t>
            </w:r>
          </w:p>
        </w:tc>
      </w:tr>
      <w:tr w:rsidR="0087697E" w:rsidRPr="00605284" w:rsidTr="002A4B1D">
        <w:trPr>
          <w:trHeight w:val="1077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7E" w:rsidRPr="00F004E8" w:rsidRDefault="0087697E" w:rsidP="002A4B1D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14:30-17:30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7E" w:rsidRPr="00F004E8" w:rsidRDefault="0087697E" w:rsidP="002A4B1D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基于河长制的流域水环境治理及“一河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>策”方案编制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E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李</w:t>
            </w:r>
            <w:r>
              <w:rPr>
                <w:rFonts w:ascii="Times New Roman" w:hAnsi="Times New Roman" w:cs="Times New Roman" w:hint="eastAsia"/>
                <w:sz w:val="24"/>
              </w:rPr>
              <w:t>轶</w:t>
            </w:r>
            <w:r>
              <w:rPr>
                <w:rFonts w:ascii="Times New Roman" w:hAnsi="Times New Roman" w:cs="Times New Roman"/>
                <w:sz w:val="24"/>
              </w:rPr>
              <w:t>教授</w:t>
            </w:r>
          </w:p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河海大学环境学院</w:t>
            </w:r>
          </w:p>
        </w:tc>
      </w:tr>
      <w:tr w:rsidR="0087697E" w:rsidRPr="00373D61" w:rsidTr="002A4B1D">
        <w:trPr>
          <w:trHeight w:val="1077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 w:rsidRPr="00F004E8">
              <w:rPr>
                <w:rFonts w:ascii="Times New Roman" w:hAnsi="Times New Roman" w:cs="Times New Roman"/>
                <w:sz w:val="24"/>
              </w:rPr>
              <w:t>月</w:t>
            </w:r>
          </w:p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24</w:t>
            </w:r>
            <w:r w:rsidRPr="00F004E8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8:30-10:00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7E" w:rsidRPr="00F004E8" w:rsidRDefault="0087697E" w:rsidP="002A4B1D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河长制制度建设及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长效保障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>机制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E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杨春福教授</w:t>
            </w:r>
          </w:p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河海大学法学院</w:t>
            </w:r>
          </w:p>
        </w:tc>
      </w:tr>
      <w:tr w:rsidR="0087697E" w:rsidRPr="00605284" w:rsidTr="002A4B1D">
        <w:trPr>
          <w:trHeight w:val="1077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7E" w:rsidRPr="00F004E8" w:rsidRDefault="0087697E" w:rsidP="002A4B1D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10:00-11:30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7E" w:rsidRPr="00F004E8" w:rsidRDefault="0087697E" w:rsidP="002A4B1D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004E8">
              <w:rPr>
                <w:rFonts w:ascii="Times New Roman" w:hAnsi="Times New Roman" w:cs="Times New Roman"/>
                <w:sz w:val="24"/>
              </w:rPr>
              <w:t>河长制</w:t>
            </w:r>
            <w:r>
              <w:rPr>
                <w:rFonts w:ascii="Times New Roman" w:hAnsi="Times New Roman" w:cs="Times New Roman"/>
                <w:sz w:val="24"/>
              </w:rPr>
              <w:t>管理</w:t>
            </w:r>
            <w:r w:rsidRPr="00F004E8">
              <w:rPr>
                <w:rFonts w:ascii="Times New Roman" w:hAnsi="Times New Roman" w:cs="Times New Roman"/>
                <w:sz w:val="24"/>
              </w:rPr>
              <w:t>信息</w:t>
            </w:r>
            <w:r>
              <w:rPr>
                <w:rFonts w:ascii="Times New Roman" w:hAnsi="Times New Roman" w:cs="Times New Roman"/>
                <w:sz w:val="24"/>
              </w:rPr>
              <w:t>系统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7E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丰景春教授</w:t>
            </w:r>
          </w:p>
          <w:p w:rsidR="0087697E" w:rsidRPr="00F004E8" w:rsidRDefault="0087697E" w:rsidP="002A4B1D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河海大学商学院</w:t>
            </w:r>
          </w:p>
        </w:tc>
      </w:tr>
    </w:tbl>
    <w:p w:rsidR="0087697E" w:rsidRPr="00605284" w:rsidRDefault="0087697E" w:rsidP="0087697E">
      <w:pPr>
        <w:rPr>
          <w:rFonts w:ascii="Times New Roman" w:eastAsia="方正仿宋简体" w:hAnsi="Times New Roman" w:cs="Times New Roman"/>
          <w:bCs/>
          <w:sz w:val="28"/>
          <w:szCs w:val="28"/>
        </w:rPr>
      </w:pPr>
    </w:p>
    <w:p w:rsidR="00CA02AA" w:rsidRPr="0087697E" w:rsidRDefault="00CA02AA"/>
    <w:sectPr w:rsidR="00CA02AA" w:rsidRPr="0087697E" w:rsidSect="00CA0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97E"/>
    <w:rsid w:val="0087697E"/>
    <w:rsid w:val="00CA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2017-07-20T08:10:00Z</dcterms:created>
  <dcterms:modified xsi:type="dcterms:W3CDTF">2017-07-20T08:11:00Z</dcterms:modified>
</cp:coreProperties>
</file>